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bookmarkStart w:id="0" w:name="_GoBack"/>
      <w:bookmarkEnd w:id="0"/>
      <w:r w:rsidRPr="00844E9C">
        <w:t xml:space="preserve">Pressemitteilung </w:t>
      </w:r>
    </w:p>
    <w:p w14:paraId="56F02F6D" w14:textId="194F9FC5" w:rsidR="00660CD2" w:rsidRPr="00844E9C" w:rsidRDefault="00AB41BD">
      <w:pPr>
        <w:rPr>
          <w:rFonts w:ascii="Arial" w:hAnsi="Arial"/>
        </w:rPr>
      </w:pPr>
      <w:r w:rsidRPr="00844E9C">
        <w:rPr>
          <w:rFonts w:ascii="Arial" w:hAnsi="Arial"/>
        </w:rPr>
        <w:t xml:space="preserve">Nr. </w:t>
      </w:r>
      <w:r w:rsidR="005534CF">
        <w:rPr>
          <w:rFonts w:ascii="Arial" w:hAnsi="Arial"/>
        </w:rPr>
        <w:t>604d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02A6E40F" w14:textId="77777777" w:rsidR="005534CF" w:rsidRDefault="005534CF" w:rsidP="005534CF">
      <w:pPr>
        <w:spacing w:line="360" w:lineRule="auto"/>
        <w:rPr>
          <w:rFonts w:ascii="Arial" w:hAnsi="Arial" w:cs="Arial"/>
          <w:b/>
          <w:sz w:val="28"/>
          <w:szCs w:val="28"/>
        </w:rPr>
      </w:pPr>
    </w:p>
    <w:p w14:paraId="283F92EF" w14:textId="5787BE4F" w:rsidR="005534CF" w:rsidRDefault="005534CF" w:rsidP="005534CF">
      <w:pPr>
        <w:spacing w:line="360" w:lineRule="auto"/>
        <w:rPr>
          <w:rFonts w:ascii="Arial" w:hAnsi="Arial" w:cs="Arial"/>
          <w:b/>
          <w:sz w:val="28"/>
          <w:szCs w:val="28"/>
        </w:rPr>
      </w:pPr>
      <w:r w:rsidRPr="005534CF">
        <w:rPr>
          <w:rFonts w:ascii="Arial" w:hAnsi="Arial" w:cs="Arial"/>
          <w:b/>
          <w:sz w:val="28"/>
          <w:szCs w:val="28"/>
        </w:rPr>
        <w:t>Zustand von Schiene und Zug zuverlässig überprüfen</w:t>
      </w:r>
    </w:p>
    <w:p w14:paraId="0D9CB2A6" w14:textId="77777777" w:rsidR="005534CF" w:rsidRPr="005534CF" w:rsidRDefault="005534CF" w:rsidP="005534CF">
      <w:pPr>
        <w:spacing w:line="360" w:lineRule="auto"/>
        <w:rPr>
          <w:rFonts w:ascii="Arial" w:hAnsi="Arial" w:cs="Arial"/>
          <w:b/>
          <w:sz w:val="28"/>
          <w:szCs w:val="28"/>
        </w:rPr>
      </w:pPr>
    </w:p>
    <w:p w14:paraId="29F4A8AD" w14:textId="6766F9E8" w:rsidR="005534CF" w:rsidRDefault="005534CF" w:rsidP="005534CF">
      <w:pPr>
        <w:spacing w:line="360" w:lineRule="auto"/>
        <w:rPr>
          <w:rFonts w:ascii="Arial" w:hAnsi="Arial" w:cs="Arial"/>
          <w:b/>
          <w:sz w:val="20"/>
          <w:szCs w:val="20"/>
        </w:rPr>
      </w:pPr>
      <w:r w:rsidRPr="005534CF">
        <w:rPr>
          <w:rFonts w:ascii="Arial" w:hAnsi="Arial" w:cs="Arial"/>
          <w:b/>
          <w:sz w:val="20"/>
          <w:szCs w:val="20"/>
        </w:rPr>
        <w:t>Immer mehr Menschen nutzen öffentliche Verkehrsmittel. Sicherheit und Komfort sind hierbei entscheidend. Sensoren von Micro-Epsilon überwachen in Betrieb sowie bei der Instandhaltung verschiedenste Parameter und gewährleisten so laufend die Sicherheit der Fahrgäste und des Personals.</w:t>
      </w:r>
    </w:p>
    <w:p w14:paraId="748E300A" w14:textId="77777777" w:rsidR="005534CF" w:rsidRPr="005534CF" w:rsidRDefault="005534CF" w:rsidP="005534CF">
      <w:pPr>
        <w:spacing w:line="360" w:lineRule="auto"/>
        <w:rPr>
          <w:rFonts w:ascii="Arial" w:hAnsi="Arial" w:cs="Arial"/>
          <w:b/>
          <w:sz w:val="20"/>
          <w:szCs w:val="20"/>
        </w:rPr>
      </w:pPr>
    </w:p>
    <w:p w14:paraId="29F7C420" w14:textId="77777777" w:rsidR="005534CF" w:rsidRPr="005534CF" w:rsidRDefault="005534CF" w:rsidP="005534CF">
      <w:pPr>
        <w:spacing w:line="360" w:lineRule="auto"/>
        <w:rPr>
          <w:rFonts w:ascii="Arial" w:hAnsi="Arial" w:cs="Arial"/>
          <w:sz w:val="20"/>
          <w:szCs w:val="20"/>
        </w:rPr>
      </w:pPr>
      <w:r w:rsidRPr="005534CF">
        <w:rPr>
          <w:rFonts w:ascii="Arial" w:hAnsi="Arial" w:cs="Arial"/>
          <w:sz w:val="20"/>
          <w:szCs w:val="20"/>
        </w:rPr>
        <w:t xml:space="preserve">Laserscanner von Micro-Epsilon erfassen, messen und bewerten Profile berührungslos auf unterschiedlichsten Objektoberflächen. Sie messen etwa Profil, Breite, Höhe oder Tiefe sowie viele weitere Messgrößen. Die verfügbaren Modelle sind mit verschiedenen Messbereichen erhältlich und bestens für Anwendungen im Bereich der Bahntechnik geeignet. </w:t>
      </w:r>
    </w:p>
    <w:p w14:paraId="212BB9D9" w14:textId="4B81C179" w:rsidR="005534CF" w:rsidRDefault="005534CF" w:rsidP="005534CF">
      <w:pPr>
        <w:spacing w:line="360" w:lineRule="auto"/>
        <w:rPr>
          <w:rFonts w:ascii="Arial" w:hAnsi="Arial" w:cs="Arial"/>
          <w:sz w:val="20"/>
          <w:szCs w:val="20"/>
        </w:rPr>
      </w:pPr>
      <w:r w:rsidRPr="005534CF">
        <w:rPr>
          <w:rFonts w:ascii="Arial" w:hAnsi="Arial" w:cs="Arial"/>
          <w:sz w:val="20"/>
          <w:szCs w:val="20"/>
        </w:rPr>
        <w:t>Für Integratoren sind zudem Modelle zur kundeneigenen Programmierung der Auswertung verfügbar. Auf der Innotrans Messe in Berlin präsentiert Micro-Epsilon sein umfangreiches Produktportfolio – Schwerpunkt des Messeauftritts sind in diesem Jahr Laserscanner der scanCONTROL Familie.</w:t>
      </w:r>
    </w:p>
    <w:p w14:paraId="4BE82070" w14:textId="77777777" w:rsidR="005534CF" w:rsidRPr="005534CF" w:rsidRDefault="005534CF" w:rsidP="005534CF">
      <w:pPr>
        <w:spacing w:line="360" w:lineRule="auto"/>
        <w:rPr>
          <w:rFonts w:ascii="Arial" w:hAnsi="Arial" w:cs="Arial"/>
          <w:sz w:val="20"/>
          <w:szCs w:val="20"/>
        </w:rPr>
      </w:pPr>
    </w:p>
    <w:p w14:paraId="2585727B" w14:textId="23314E98" w:rsidR="005534CF" w:rsidRDefault="005534CF" w:rsidP="005534CF">
      <w:pPr>
        <w:spacing w:line="360" w:lineRule="auto"/>
        <w:rPr>
          <w:rFonts w:ascii="Arial" w:hAnsi="Arial" w:cs="Arial"/>
          <w:b/>
          <w:sz w:val="20"/>
          <w:szCs w:val="20"/>
        </w:rPr>
      </w:pPr>
      <w:r w:rsidRPr="005534CF">
        <w:rPr>
          <w:rFonts w:ascii="Arial" w:hAnsi="Arial" w:cs="Arial"/>
          <w:b/>
          <w:sz w:val="20"/>
          <w:szCs w:val="20"/>
        </w:rPr>
        <w:t>Verschleiß erfassen, Ausfälle vermeiden</w:t>
      </w:r>
    </w:p>
    <w:p w14:paraId="35A0D1E5" w14:textId="77777777" w:rsidR="005534CF" w:rsidRPr="005534CF" w:rsidRDefault="005534CF" w:rsidP="005534CF">
      <w:pPr>
        <w:spacing w:line="360" w:lineRule="auto"/>
        <w:rPr>
          <w:rFonts w:ascii="Arial" w:hAnsi="Arial" w:cs="Arial"/>
          <w:sz w:val="20"/>
          <w:szCs w:val="20"/>
        </w:rPr>
      </w:pPr>
    </w:p>
    <w:p w14:paraId="0B859873" w14:textId="75A10C44" w:rsidR="005534CF" w:rsidRDefault="005534CF" w:rsidP="005534CF">
      <w:pPr>
        <w:spacing w:line="360" w:lineRule="auto"/>
        <w:rPr>
          <w:rFonts w:ascii="Arial" w:hAnsi="Arial" w:cs="Arial"/>
          <w:sz w:val="20"/>
          <w:szCs w:val="20"/>
        </w:rPr>
      </w:pPr>
      <w:r w:rsidRPr="005534CF">
        <w:rPr>
          <w:rFonts w:ascii="Arial" w:hAnsi="Arial" w:cs="Arial"/>
          <w:sz w:val="20"/>
          <w:szCs w:val="20"/>
        </w:rPr>
        <w:t>ScanCONTROL Sensoren kommen zum Beispiel bei der Radreifenprofilmessung oder der Verschleißmessung des Schienenkopfes zum Einsatz. Bei letztgenanntem Anwendungsfall sind die Sensoren in speziellen Messwagons verbaut. Diese können den Zustand der Gleisköpfe auch bei hohen Geschwindigkeiten erfassen. Mithilfe von Micro-Epsilon Sensoren lässt sich der Zustand der Schienen zuverlässig überprüfen.</w:t>
      </w:r>
    </w:p>
    <w:p w14:paraId="3E6070E2" w14:textId="77777777" w:rsidR="005534CF" w:rsidRPr="005534CF" w:rsidRDefault="005534CF" w:rsidP="005534CF">
      <w:pPr>
        <w:spacing w:line="360" w:lineRule="auto"/>
        <w:rPr>
          <w:rFonts w:ascii="Arial" w:hAnsi="Arial" w:cs="Arial"/>
          <w:sz w:val="20"/>
          <w:szCs w:val="20"/>
        </w:rPr>
      </w:pPr>
    </w:p>
    <w:p w14:paraId="1F363D5C" w14:textId="14D76266" w:rsidR="005534CF" w:rsidRDefault="005534CF" w:rsidP="005534CF">
      <w:pPr>
        <w:spacing w:line="360" w:lineRule="auto"/>
        <w:rPr>
          <w:rFonts w:ascii="Arial" w:hAnsi="Arial" w:cs="Arial"/>
          <w:sz w:val="20"/>
          <w:szCs w:val="20"/>
        </w:rPr>
      </w:pPr>
      <w:r w:rsidRPr="005534CF">
        <w:rPr>
          <w:rFonts w:ascii="Arial" w:hAnsi="Arial" w:cs="Arial"/>
          <w:sz w:val="20"/>
          <w:szCs w:val="20"/>
        </w:rPr>
        <w:t xml:space="preserve">Ein weiterer wichtiger Einsatzbereich ist die Radreifenprofilmessung mit scanCONTROL Sensoren. Hierbei erfassen die Sensoren das Radprofil durch halbseitige Aussparungen in den Schienen auf den Radreifen. Anhand der aufgenommenen Daten werden die Wartungstermine für die Reprofilierung festgelegt. </w:t>
      </w:r>
    </w:p>
    <w:p w14:paraId="25E6A3CB" w14:textId="1C267A31" w:rsidR="005534CF" w:rsidRDefault="005534CF" w:rsidP="005534CF">
      <w:pPr>
        <w:spacing w:line="360" w:lineRule="auto"/>
        <w:rPr>
          <w:rFonts w:ascii="Arial" w:hAnsi="Arial" w:cs="Arial"/>
          <w:sz w:val="20"/>
          <w:szCs w:val="20"/>
        </w:rPr>
      </w:pPr>
    </w:p>
    <w:p w14:paraId="0B2A5C4E" w14:textId="7323E025" w:rsidR="005534CF" w:rsidRDefault="005534CF" w:rsidP="005534CF">
      <w:pPr>
        <w:spacing w:line="360" w:lineRule="auto"/>
        <w:rPr>
          <w:rFonts w:ascii="Arial" w:hAnsi="Arial" w:cs="Arial"/>
          <w:sz w:val="20"/>
          <w:szCs w:val="20"/>
        </w:rPr>
      </w:pPr>
    </w:p>
    <w:p w14:paraId="425AD40B" w14:textId="3185735A" w:rsidR="005534CF" w:rsidRDefault="005534CF" w:rsidP="005534CF">
      <w:pPr>
        <w:spacing w:line="360" w:lineRule="auto"/>
        <w:rPr>
          <w:rFonts w:ascii="Arial" w:hAnsi="Arial" w:cs="Arial"/>
          <w:sz w:val="20"/>
          <w:szCs w:val="20"/>
        </w:rPr>
      </w:pPr>
    </w:p>
    <w:p w14:paraId="67A716DD" w14:textId="77777777" w:rsidR="005534CF" w:rsidRPr="005534CF" w:rsidRDefault="005534CF" w:rsidP="005534CF">
      <w:pPr>
        <w:spacing w:line="360" w:lineRule="auto"/>
        <w:rPr>
          <w:rFonts w:ascii="Arial" w:hAnsi="Arial" w:cs="Arial"/>
          <w:sz w:val="20"/>
          <w:szCs w:val="20"/>
        </w:rPr>
      </w:pPr>
    </w:p>
    <w:p w14:paraId="7EDCB421" w14:textId="77777777" w:rsidR="005534CF" w:rsidRPr="005534CF" w:rsidRDefault="005534CF" w:rsidP="005534CF">
      <w:pPr>
        <w:spacing w:line="360" w:lineRule="auto"/>
        <w:rPr>
          <w:rFonts w:ascii="Arial" w:hAnsi="Arial" w:cs="Arial"/>
          <w:sz w:val="20"/>
          <w:szCs w:val="20"/>
        </w:rPr>
      </w:pPr>
      <w:r w:rsidRPr="005534CF">
        <w:rPr>
          <w:rFonts w:ascii="Arial" w:hAnsi="Arial" w:cs="Arial"/>
          <w:sz w:val="20"/>
          <w:szCs w:val="20"/>
        </w:rPr>
        <w:t>Micro-Epsilon Messtechnik</w:t>
      </w:r>
    </w:p>
    <w:p w14:paraId="73F761A7" w14:textId="77777777" w:rsidR="005534CF" w:rsidRPr="005534CF" w:rsidRDefault="005534CF" w:rsidP="005534CF">
      <w:pPr>
        <w:spacing w:line="360" w:lineRule="auto"/>
        <w:rPr>
          <w:rFonts w:ascii="Arial" w:hAnsi="Arial" w:cs="Arial"/>
          <w:sz w:val="20"/>
          <w:szCs w:val="20"/>
        </w:rPr>
      </w:pPr>
      <w:r w:rsidRPr="005534CF">
        <w:rPr>
          <w:rFonts w:ascii="Arial" w:hAnsi="Arial" w:cs="Arial"/>
          <w:sz w:val="20"/>
          <w:szCs w:val="20"/>
        </w:rPr>
        <w:t>Halle 27</w:t>
      </w:r>
    </w:p>
    <w:p w14:paraId="746A33AF" w14:textId="77777777" w:rsidR="005534CF" w:rsidRPr="005534CF" w:rsidRDefault="005534CF" w:rsidP="005534CF">
      <w:pPr>
        <w:spacing w:line="360" w:lineRule="auto"/>
        <w:rPr>
          <w:rFonts w:ascii="Arial" w:hAnsi="Arial" w:cs="Arial"/>
          <w:sz w:val="20"/>
          <w:szCs w:val="20"/>
        </w:rPr>
      </w:pPr>
      <w:r w:rsidRPr="005534CF">
        <w:rPr>
          <w:rFonts w:ascii="Arial" w:hAnsi="Arial" w:cs="Arial"/>
          <w:sz w:val="20"/>
          <w:szCs w:val="20"/>
        </w:rPr>
        <w:t>Stand 170</w:t>
      </w:r>
    </w:p>
    <w:p w14:paraId="3949E288" w14:textId="77777777" w:rsidR="005534CF" w:rsidRPr="005534CF" w:rsidRDefault="005534CF" w:rsidP="005534CF">
      <w:pPr>
        <w:autoSpaceDE w:val="0"/>
        <w:autoSpaceDN w:val="0"/>
        <w:adjustRightInd w:val="0"/>
        <w:spacing w:line="360" w:lineRule="auto"/>
        <w:ind w:left="2124" w:firstLine="708"/>
        <w:rPr>
          <w:rFonts w:ascii="Arial" w:hAnsi="Arial" w:cs="Arial"/>
          <w:sz w:val="20"/>
          <w:szCs w:val="20"/>
        </w:rPr>
      </w:pPr>
      <w:r w:rsidRPr="005534CF">
        <w:rPr>
          <w:rFonts w:ascii="Arial" w:hAnsi="Arial" w:cs="Arial"/>
          <w:sz w:val="20"/>
          <w:szCs w:val="20"/>
        </w:rPr>
        <w:t xml:space="preserve">ca. </w:t>
      </w:r>
      <w:r>
        <w:rPr>
          <w:rFonts w:ascii="Arial" w:hAnsi="Arial" w:cs="Arial"/>
          <w:sz w:val="20"/>
          <w:szCs w:val="20"/>
        </w:rPr>
        <w:t>1.7</w:t>
      </w:r>
      <w:r w:rsidRPr="005534CF">
        <w:rPr>
          <w:rFonts w:ascii="Arial" w:hAnsi="Arial" w:cs="Arial"/>
          <w:sz w:val="20"/>
          <w:szCs w:val="20"/>
        </w:rPr>
        <w:t>00 Zeichen inkl. Leerzeichen</w:t>
      </w:r>
    </w:p>
    <w:p w14:paraId="294DAFB2" w14:textId="77777777" w:rsidR="005534CF" w:rsidRPr="005534CF" w:rsidRDefault="005534CF" w:rsidP="005534CF">
      <w:pPr>
        <w:spacing w:line="360" w:lineRule="auto"/>
        <w:rPr>
          <w:rFonts w:ascii="Arial" w:hAnsi="Arial" w:cs="Arial"/>
          <w:sz w:val="20"/>
          <w:szCs w:val="20"/>
        </w:rPr>
      </w:pPr>
    </w:p>
    <w:p w14:paraId="245A0187" w14:textId="77777777" w:rsidR="005534CF" w:rsidRPr="005534CF" w:rsidRDefault="005534CF" w:rsidP="005534CF">
      <w:pPr>
        <w:spacing w:line="360" w:lineRule="auto"/>
        <w:rPr>
          <w:rFonts w:ascii="Arial" w:hAnsi="Arial" w:cs="Arial"/>
          <w:sz w:val="20"/>
          <w:szCs w:val="20"/>
        </w:rPr>
      </w:pPr>
      <w:r w:rsidRPr="005534CF">
        <w:rPr>
          <w:rFonts w:ascii="Arial" w:hAnsi="Arial" w:cs="Arial"/>
          <w:sz w:val="20"/>
          <w:szCs w:val="20"/>
        </w:rPr>
        <w:t>Bild: ScanCONTROL Sensoren von Micro-Epsilon kommen zum Beispiel bei der Radreifenprofilmessung im Bereich der Bahntechnik zum Einsatz. (Bild: Micro-Epsilon Messtechnik)</w:t>
      </w:r>
    </w:p>
    <w:p w14:paraId="707AEE89" w14:textId="0AF5134E" w:rsidR="00F62071" w:rsidRPr="005534CF" w:rsidRDefault="00F62071" w:rsidP="00081604">
      <w:pPr>
        <w:spacing w:line="360" w:lineRule="auto"/>
        <w:rPr>
          <w:rFonts w:ascii="Arial" w:hAnsi="Arial" w:cs="Arial"/>
          <w:b/>
          <w:sz w:val="20"/>
          <w:szCs w:val="20"/>
          <w:lang w:eastAsia="en-US"/>
        </w:rPr>
      </w:pPr>
    </w:p>
    <w:p w14:paraId="64786DA1" w14:textId="7B12A335" w:rsidR="005364CB" w:rsidRPr="005534CF" w:rsidRDefault="005364CB" w:rsidP="00AC0A94">
      <w:pPr>
        <w:autoSpaceDE w:val="0"/>
        <w:autoSpaceDN w:val="0"/>
        <w:adjustRightInd w:val="0"/>
        <w:spacing w:line="360" w:lineRule="auto"/>
        <w:ind w:left="2124" w:firstLine="708"/>
        <w:rPr>
          <w:rFonts w:ascii="Arial" w:hAnsi="Arial" w:cs="Arial"/>
          <w:sz w:val="20"/>
          <w:szCs w:val="20"/>
        </w:rPr>
      </w:pPr>
    </w:p>
    <w:p w14:paraId="1BA0EBEB" w14:textId="05750B6A" w:rsidR="005364CB" w:rsidRPr="005534CF" w:rsidRDefault="00A34186" w:rsidP="00A34186">
      <w:pPr>
        <w:autoSpaceDE w:val="0"/>
        <w:autoSpaceDN w:val="0"/>
        <w:adjustRightInd w:val="0"/>
        <w:spacing w:line="360" w:lineRule="auto"/>
        <w:rPr>
          <w:rFonts w:ascii="Arial" w:hAnsi="Arial" w:cs="Arial"/>
          <w:sz w:val="20"/>
          <w:szCs w:val="20"/>
        </w:rPr>
      </w:pPr>
      <w:r w:rsidRPr="00A34186">
        <w:rPr>
          <w:rFonts w:ascii="Arial" w:hAnsi="Arial" w:cs="Arial"/>
          <w:noProof/>
          <w:sz w:val="20"/>
          <w:szCs w:val="20"/>
        </w:rPr>
        <w:drawing>
          <wp:inline distT="0" distB="0" distL="0" distR="0" wp14:anchorId="43020B3F" wp14:editId="7684B2F8">
            <wp:extent cx="4229100" cy="3053592"/>
            <wp:effectExtent l="0" t="0" r="0" b="0"/>
            <wp:docPr id="4" name="Grafik 4" descr="L:\MKG\PR\press releases\press releases 2024\PR604 Innotrans Exhibition Preview\PR604_Innotrans_scanCONTROL_25xx_30xx_18x13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MKG\PR\press releases\press releases 2024\PR604 Innotrans Exhibition Preview\PR604_Innotrans_scanCONTROL_25xx_30xx_18x13_Pres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29100" cy="3053592"/>
                    </a:xfrm>
                    <a:prstGeom prst="rect">
                      <a:avLst/>
                    </a:prstGeom>
                    <a:noFill/>
                    <a:ln>
                      <a:noFill/>
                    </a:ln>
                  </pic:spPr>
                </pic:pic>
              </a:graphicData>
            </a:graphic>
          </wp:inline>
        </w:drawing>
      </w:r>
    </w:p>
    <w:p w14:paraId="1D9DF383" w14:textId="0AC27901" w:rsidR="00AC0A94" w:rsidRPr="005534CF" w:rsidRDefault="00AC0A94" w:rsidP="001A53F6">
      <w:pPr>
        <w:autoSpaceDE w:val="0"/>
        <w:autoSpaceDN w:val="0"/>
        <w:adjustRightInd w:val="0"/>
        <w:spacing w:line="360" w:lineRule="auto"/>
        <w:textAlignment w:val="center"/>
        <w:rPr>
          <w:rFonts w:ascii="Arial" w:hAnsi="Arial"/>
          <w:sz w:val="20"/>
          <w:szCs w:val="20"/>
          <w:lang w:val="en-GB"/>
        </w:rPr>
      </w:pPr>
    </w:p>
    <w:p w14:paraId="2C422A10" w14:textId="7C922FCC" w:rsidR="00FE06CC" w:rsidRPr="005534CF" w:rsidRDefault="003E7F56" w:rsidP="001A53F6">
      <w:pPr>
        <w:autoSpaceDE w:val="0"/>
        <w:autoSpaceDN w:val="0"/>
        <w:adjustRightInd w:val="0"/>
        <w:spacing w:line="360" w:lineRule="auto"/>
        <w:textAlignment w:val="center"/>
        <w:rPr>
          <w:rFonts w:ascii="Arial" w:hAnsi="Arial"/>
          <w:sz w:val="20"/>
          <w:szCs w:val="20"/>
          <w:lang w:val="en-GB"/>
        </w:rPr>
      </w:pPr>
      <w:r w:rsidRPr="005534CF">
        <w:rPr>
          <w:rFonts w:ascii="Arial" w:hAnsi="Arial"/>
          <w:sz w:val="20"/>
          <w:szCs w:val="20"/>
          <w:lang w:val="en-GB"/>
        </w:rPr>
        <w:t>(</w:t>
      </w:r>
      <w:r w:rsidR="005534CF">
        <w:rPr>
          <w:rFonts w:ascii="Arial" w:hAnsi="Arial"/>
          <w:sz w:val="20"/>
          <w:szCs w:val="20"/>
          <w:lang w:val="en-GB"/>
        </w:rPr>
        <w:t>PR604</w:t>
      </w:r>
      <w:r w:rsidR="00510821" w:rsidRPr="005534CF">
        <w:rPr>
          <w:rFonts w:ascii="Arial" w:hAnsi="Arial"/>
          <w:sz w:val="20"/>
          <w:szCs w:val="20"/>
          <w:lang w:val="en-GB"/>
        </w:rPr>
        <w:t>_</w:t>
      </w:r>
      <w:r w:rsidR="00A34186">
        <w:rPr>
          <w:rFonts w:ascii="Arial" w:hAnsi="Arial"/>
          <w:sz w:val="20"/>
          <w:szCs w:val="20"/>
          <w:lang w:val="en-GB"/>
        </w:rPr>
        <w:t>Innotrans_scanCONTROL</w:t>
      </w:r>
      <w:r w:rsidR="00F17C71" w:rsidRPr="005534CF">
        <w:rPr>
          <w:rFonts w:ascii="Arial" w:hAnsi="Arial"/>
          <w:sz w:val="20"/>
          <w:szCs w:val="20"/>
          <w:lang w:val="en-GB"/>
        </w:rPr>
        <w:t>_</w:t>
      </w:r>
      <w:r w:rsidR="00A34186">
        <w:rPr>
          <w:rFonts w:ascii="Arial" w:hAnsi="Arial"/>
          <w:sz w:val="20"/>
          <w:szCs w:val="20"/>
          <w:lang w:val="en-GB"/>
        </w:rPr>
        <w:t>25xx_30xx_18x13_Presse.</w:t>
      </w:r>
      <w:r w:rsidR="000A1CB4" w:rsidRPr="005534CF">
        <w:rPr>
          <w:rFonts w:ascii="Arial" w:hAnsi="Arial" w:cs="Arial"/>
          <w:sz w:val="20"/>
          <w:szCs w:val="20"/>
          <w:lang w:val="en-GB"/>
        </w:rPr>
        <w:t>jpg</w:t>
      </w:r>
      <w:r w:rsidRPr="005534CF">
        <w:rPr>
          <w:rFonts w:ascii="Arial" w:hAnsi="Arial" w:cs="Arial"/>
          <w:sz w:val="20"/>
          <w:szCs w:val="20"/>
          <w:lang w:val="en-GB"/>
        </w:rPr>
        <w:t>)</w:t>
      </w:r>
    </w:p>
    <w:sectPr w:rsidR="00FE06CC" w:rsidRPr="005534CF"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47918" w14:textId="77777777" w:rsidR="00A36D3A" w:rsidRDefault="00A36D3A">
      <w:r>
        <w:separator/>
      </w:r>
    </w:p>
  </w:endnote>
  <w:endnote w:type="continuationSeparator" w:id="0">
    <w:p w14:paraId="5A45EB11" w14:textId="77777777" w:rsidR="00A36D3A" w:rsidRDefault="00A3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1218F4"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364CB"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7F531" w14:textId="77777777" w:rsidR="00A36D3A" w:rsidRDefault="00A36D3A">
      <w:r>
        <w:separator/>
      </w:r>
    </w:p>
  </w:footnote>
  <w:footnote w:type="continuationSeparator" w:id="0">
    <w:p w14:paraId="3D94CC4B" w14:textId="77777777" w:rsidR="00A36D3A" w:rsidRDefault="00A36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1218F4"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79885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551A"/>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18F4"/>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64CB"/>
    <w:rsid w:val="00537F03"/>
    <w:rsid w:val="00544690"/>
    <w:rsid w:val="00546BFB"/>
    <w:rsid w:val="005534CF"/>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0E60"/>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186"/>
    <w:rsid w:val="00A34846"/>
    <w:rsid w:val="00A36D3A"/>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85556741">
      <w:bodyDiv w:val="1"/>
      <w:marLeft w:val="0"/>
      <w:marRight w:val="0"/>
      <w:marTop w:val="0"/>
      <w:marBottom w:val="0"/>
      <w:divBdr>
        <w:top w:val="none" w:sz="0" w:space="0" w:color="auto"/>
        <w:left w:val="none" w:sz="0" w:space="0" w:color="auto"/>
        <w:bottom w:val="none" w:sz="0" w:space="0" w:color="auto"/>
        <w:right w:val="none" w:sz="0" w:space="0" w:color="auto"/>
      </w:divBdr>
      <w:divsChild>
        <w:div w:id="966399196">
          <w:marLeft w:val="0"/>
          <w:marRight w:val="0"/>
          <w:marTop w:val="0"/>
          <w:marBottom w:val="0"/>
          <w:divBdr>
            <w:top w:val="none" w:sz="0" w:space="0" w:color="auto"/>
            <w:left w:val="none" w:sz="0" w:space="0" w:color="auto"/>
            <w:bottom w:val="none" w:sz="0" w:space="0" w:color="auto"/>
            <w:right w:val="none" w:sz="0" w:space="0" w:color="auto"/>
          </w:divBdr>
          <w:divsChild>
            <w:div w:id="495339226">
              <w:marLeft w:val="120"/>
              <w:marRight w:val="120"/>
              <w:marTop w:val="120"/>
              <w:marBottom w:val="120"/>
              <w:divBdr>
                <w:top w:val="none" w:sz="0" w:space="0" w:color="auto"/>
                <w:left w:val="none" w:sz="0" w:space="0" w:color="auto"/>
                <w:bottom w:val="none" w:sz="0" w:space="0" w:color="auto"/>
                <w:right w:val="none" w:sz="0" w:space="0" w:color="auto"/>
              </w:divBdr>
              <w:divsChild>
                <w:div w:id="15032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9525">
      <w:bodyDiv w:val="1"/>
      <w:marLeft w:val="0"/>
      <w:marRight w:val="0"/>
      <w:marTop w:val="0"/>
      <w:marBottom w:val="0"/>
      <w:divBdr>
        <w:top w:val="none" w:sz="0" w:space="0" w:color="auto"/>
        <w:left w:val="none" w:sz="0" w:space="0" w:color="auto"/>
        <w:bottom w:val="none" w:sz="0" w:space="0" w:color="auto"/>
        <w:right w:val="none" w:sz="0" w:space="0" w:color="auto"/>
      </w:divBdr>
      <w:divsChild>
        <w:div w:id="2040427738">
          <w:marLeft w:val="0"/>
          <w:marRight w:val="0"/>
          <w:marTop w:val="0"/>
          <w:marBottom w:val="0"/>
          <w:divBdr>
            <w:top w:val="none" w:sz="0" w:space="0" w:color="auto"/>
            <w:left w:val="none" w:sz="0" w:space="0" w:color="auto"/>
            <w:bottom w:val="none" w:sz="0" w:space="0" w:color="auto"/>
            <w:right w:val="none" w:sz="0" w:space="0" w:color="auto"/>
          </w:divBdr>
          <w:divsChild>
            <w:div w:id="264308119">
              <w:marLeft w:val="120"/>
              <w:marRight w:val="120"/>
              <w:marTop w:val="120"/>
              <w:marBottom w:val="120"/>
              <w:divBdr>
                <w:top w:val="none" w:sz="0" w:space="0" w:color="auto"/>
                <w:left w:val="none" w:sz="0" w:space="0" w:color="auto"/>
                <w:bottom w:val="none" w:sz="0" w:space="0" w:color="auto"/>
                <w:right w:val="none" w:sz="0" w:space="0" w:color="auto"/>
              </w:divBdr>
              <w:divsChild>
                <w:div w:id="89909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C11A9-D8F2-4A46-BD5D-30CF458D8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2052</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Schlichtmeier, Tobias</cp:lastModifiedBy>
  <cp:revision>2</cp:revision>
  <cp:lastPrinted>2020-10-15T14:00:00Z</cp:lastPrinted>
  <dcterms:created xsi:type="dcterms:W3CDTF">2024-06-13T13:48:00Z</dcterms:created>
  <dcterms:modified xsi:type="dcterms:W3CDTF">2024-06-13T13:48:00Z</dcterms:modified>
</cp:coreProperties>
</file>